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"/>
          <w:szCs w:val="2"/>
        </w:rPr>
        <w:sectPr>
          <w:pgSz w:w="11909" w:h="16838"/>
          <w:pgMar w:top="1455" w:right="1208" w:bottom="1455" w:left="1208" w:header="0" w:footer="3" w:gutter="0"/>
          <w:cols w:space="720" w:num="1"/>
          <w:docGrid w:linePitch="360" w:charSpace="0"/>
        </w:sectPr>
      </w:pPr>
    </w:p>
    <w:p>
      <w:pPr>
        <w:keepNext/>
        <w:keepLines/>
        <w:spacing w:after="602" w:line="420" w:lineRule="exact"/>
        <w:ind w:left="240"/>
        <w:jc w:val="center"/>
        <w:rPr>
          <w:rStyle w:val="7"/>
          <w:rFonts w:eastAsia="Calibri"/>
          <w:bCs w:val="0"/>
        </w:rPr>
      </w:pPr>
      <w:bookmarkStart w:id="0" w:name="bookmark0"/>
    </w:p>
    <w:p>
      <w:pPr>
        <w:keepNext/>
        <w:keepLines/>
        <w:spacing w:after="602" w:line="420" w:lineRule="exact"/>
        <w:ind w:left="240"/>
        <w:jc w:val="center"/>
        <w:rPr>
          <w:rFonts w:eastAsia="Calibri"/>
          <w:b/>
          <w:color w:val="000000"/>
          <w:spacing w:val="10"/>
          <w:sz w:val="42"/>
          <w:szCs w:val="42"/>
          <w:lang w:val="bg-BG" w:eastAsia="bg-BG" w:bidi="bg-BG"/>
        </w:rPr>
      </w:pPr>
      <w:r>
        <w:rPr>
          <w:rStyle w:val="7"/>
          <w:rFonts w:eastAsia="Calibri"/>
          <w:bCs w:val="0"/>
        </w:rPr>
        <w:t>ИНВЕСТИЦИОНЕН ПРОЕКТ</w:t>
      </w:r>
      <w:bookmarkEnd w:id="0"/>
    </w:p>
    <w:p>
      <w:pPr>
        <w:tabs>
          <w:tab w:val="left" w:pos="720"/>
        </w:tabs>
        <w:spacing w:line="240" w:lineRule="atLeast"/>
        <w:ind w:left="360" w:right="289"/>
        <w:jc w:val="both"/>
        <w:rPr>
          <w:b/>
          <w:sz w:val="22"/>
          <w:szCs w:val="22"/>
        </w:rPr>
      </w:pPr>
    </w:p>
    <w:p>
      <w:pPr>
        <w:spacing w:before="120" w:line="240" w:lineRule="atLeast"/>
        <w:ind w:right="283"/>
        <w:rPr>
          <w:b/>
          <w:sz w:val="22"/>
          <w:szCs w:val="22"/>
          <w:lang w:val="bg-BG"/>
        </w:rPr>
      </w:pPr>
    </w:p>
    <w:p>
      <w:pPr>
        <w:spacing w:before="120" w:line="240" w:lineRule="atLeast"/>
        <w:ind w:left="1170" w:right="283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Проектиране и авторски надзор на обект „Ремонт на улична мрежа в населени места в община Лозница" със следните подобекти: </w:t>
      </w:r>
    </w:p>
    <w:p>
      <w:pPr>
        <w:spacing w:before="120" w:line="240" w:lineRule="atLeast"/>
        <w:ind w:left="1170" w:right="283"/>
        <w:rPr>
          <w:b/>
          <w:sz w:val="22"/>
          <w:szCs w:val="22"/>
          <w:lang w:val="bg-BG"/>
        </w:rPr>
      </w:pPr>
    </w:p>
    <w:p>
      <w:pPr>
        <w:spacing w:before="120" w:line="240" w:lineRule="atLeast"/>
        <w:ind w:left="1560" w:right="283"/>
        <w:rPr>
          <w:b/>
          <w:sz w:val="22"/>
          <w:szCs w:val="22"/>
        </w:rPr>
      </w:pPr>
      <w:r>
        <w:rPr>
          <w:b/>
          <w:sz w:val="22"/>
          <w:szCs w:val="22"/>
          <w:lang w:val="bg-BG"/>
        </w:rPr>
        <w:t>1.</w:t>
      </w:r>
      <w:r>
        <w:rPr>
          <w:b/>
          <w:sz w:val="22"/>
          <w:szCs w:val="22"/>
        </w:rPr>
        <w:t xml:space="preserve"> Подобект № 1 - с. Ловско - ул. Паркова от О.Т. 46 до О.Т. 98 и от О.Т. 95 до О.Т. 137;</w:t>
      </w:r>
    </w:p>
    <w:p>
      <w:pPr>
        <w:spacing w:before="120" w:line="240" w:lineRule="atLeast"/>
        <w:ind w:left="1560" w:right="283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>2. Подобект № 2 - с. Ловско - ул. Вит от О.Т. 97 до О.Т. 116;</w:t>
      </w:r>
    </w:p>
    <w:p>
      <w:pPr>
        <w:spacing w:before="120" w:line="240" w:lineRule="atLeast"/>
        <w:ind w:left="1560" w:right="283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>3. Подобект № 3 - с. Ловско - ул. Ал. Стамболийски от О.Т. 118 до О.Т. 128;</w:t>
      </w:r>
    </w:p>
    <w:p>
      <w:pPr>
        <w:spacing w:before="120" w:line="240" w:lineRule="atLeast"/>
        <w:ind w:left="1560" w:right="283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>4. Подобект № 4 - с. Ловско - ул. Пробуда от О.Т. 47 до О.Т. 83;</w:t>
      </w:r>
    </w:p>
    <w:p>
      <w:pPr>
        <w:spacing w:before="120" w:line="240" w:lineRule="atLeast"/>
        <w:ind w:left="1560" w:right="283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5. Подобект № 5 - с. Ловско - ул. Алеко Константинов от О.Т. 35 до О.Т. 52;     </w:t>
      </w:r>
    </w:p>
    <w:p>
      <w:pPr>
        <w:spacing w:before="120" w:line="240" w:lineRule="atLeast"/>
        <w:ind w:left="1560" w:right="283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>6. Подобект № 6 - с. Сейдол - ул. Г.С. Раковски от О.Т. 34 до О.Т. 42;</w:t>
      </w:r>
    </w:p>
    <w:p>
      <w:pPr>
        <w:spacing w:before="120" w:line="240" w:lineRule="atLeast"/>
        <w:ind w:left="1560" w:right="283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>7. Подобект № 7 - с. Сейдол - ул. Васил Левски от О.Т 18 до О.Т. 58 влючително съществуващо асфалтово кръстовище/площад между ул. Г.С. Раковски, ул. Васил Левски, ул. Христо Ботев и ул. Родопи;</w:t>
      </w:r>
    </w:p>
    <w:p>
      <w:pPr>
        <w:spacing w:before="120" w:line="240" w:lineRule="atLeast"/>
        <w:ind w:left="1560" w:right="283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>8. Подобект № 8 - с. Трапище - ул. Васил Левски от О.Т. 14 до О.Т. 49;</w:t>
      </w:r>
    </w:p>
    <w:p>
      <w:pPr>
        <w:spacing w:before="120" w:line="240" w:lineRule="atLeast"/>
        <w:ind w:left="1560" w:right="283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>9. Подобект № 9 - с. Трапище - ул. ген. М. Скобелев от О.Т. 56 до О.Т. 110;</w:t>
      </w:r>
    </w:p>
    <w:p>
      <w:pPr>
        <w:spacing w:before="120" w:line="240" w:lineRule="atLeast"/>
        <w:ind w:left="1560" w:right="283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>10. Подобект № 10 - с. Трапище - ул. Христо Ботев от О.Т. 57 до О.Т. 71;</w:t>
      </w:r>
    </w:p>
    <w:p>
      <w:pPr>
        <w:pStyle w:val="17"/>
        <w:widowControl/>
        <w:spacing w:after="160" w:line="254" w:lineRule="auto"/>
        <w:ind w:left="360" w:right="289"/>
        <w:jc w:val="both"/>
        <w:rPr>
          <w:rFonts w:ascii="Times New Roman" w:hAnsi="Times New Roman" w:eastAsia="Times New Roman" w:cs="Times New Roman"/>
          <w:b/>
          <w:sz w:val="22"/>
          <w:szCs w:val="22"/>
        </w:rPr>
      </w:pPr>
    </w:p>
    <w:p>
      <w:pPr>
        <w:pStyle w:val="17"/>
        <w:widowControl/>
        <w:spacing w:after="160" w:line="254" w:lineRule="auto"/>
        <w:ind w:left="360" w:right="289"/>
        <w:jc w:val="both"/>
        <w:rPr>
          <w:rFonts w:ascii="Times New Roman" w:hAnsi="Times New Roman" w:eastAsia="Times New Roman" w:cs="Times New Roman"/>
          <w:b/>
          <w:sz w:val="22"/>
          <w:szCs w:val="22"/>
        </w:rPr>
      </w:pPr>
    </w:p>
    <w:p>
      <w:pPr>
        <w:pStyle w:val="17"/>
        <w:widowControl/>
        <w:spacing w:after="160" w:line="254" w:lineRule="auto"/>
        <w:ind w:left="810" w:right="289" w:firstLine="360"/>
        <w:jc w:val="both"/>
        <w:rPr>
          <w:rFonts w:ascii="Times New Roman" w:hAnsi="Times New Roman" w:eastAsia="Times New Roman" w:cs="Times New Roman"/>
          <w:b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</w:rPr>
        <w:t xml:space="preserve">Фаза:  </w:t>
      </w:r>
      <w:r>
        <w:rPr>
          <w:rFonts w:ascii="Times New Roman" w:hAnsi="Times New Roman" w:eastAsia="Times New Roman" w:cs="Times New Roman"/>
          <w:b/>
          <w:sz w:val="22"/>
          <w:szCs w:val="22"/>
        </w:rPr>
        <w:t>Технически проект</w:t>
      </w:r>
    </w:p>
    <w:p>
      <w:pPr>
        <w:pStyle w:val="17"/>
        <w:widowControl/>
        <w:spacing w:after="160" w:line="254" w:lineRule="auto"/>
        <w:ind w:left="360" w:right="289"/>
        <w:jc w:val="both"/>
        <w:rPr>
          <w:rFonts w:ascii="Times New Roman" w:hAnsi="Times New Roman" w:eastAsia="Times New Roman" w:cs="Times New Roman"/>
          <w:b/>
          <w:bCs/>
        </w:rPr>
      </w:pPr>
    </w:p>
    <w:p>
      <w:pPr>
        <w:pStyle w:val="17"/>
        <w:widowControl/>
        <w:spacing w:after="160" w:line="254" w:lineRule="auto"/>
        <w:ind w:left="360" w:right="289"/>
        <w:jc w:val="both"/>
        <w:rPr>
          <w:rFonts w:ascii="Times New Roman" w:hAnsi="Times New Roman" w:eastAsia="Times New Roman" w:cs="Times New Roman"/>
          <w:b/>
          <w:bCs/>
        </w:rPr>
      </w:pPr>
    </w:p>
    <w:p>
      <w:pPr>
        <w:pStyle w:val="17"/>
        <w:widowControl/>
        <w:spacing w:after="160" w:line="254" w:lineRule="auto"/>
        <w:ind w:left="810" w:right="289" w:firstLine="360"/>
        <w:jc w:val="both"/>
        <w:rPr>
          <w:rFonts w:ascii="Times New Roman" w:hAnsi="Times New Roman" w:eastAsia="Times New Roman" w:cs="Times New Roman"/>
          <w:b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</w:rPr>
        <w:t>Част</w:t>
      </w:r>
      <w:r>
        <w:rPr>
          <w:rFonts w:ascii="Times New Roman" w:hAnsi="Times New Roman" w:eastAsia="Times New Roman" w:cs="Times New Roman"/>
          <w:b/>
          <w:sz w:val="22"/>
          <w:szCs w:val="22"/>
        </w:rPr>
        <w:t>:  ПОБД</w:t>
      </w:r>
    </w:p>
    <w:p>
      <w:pPr>
        <w:pStyle w:val="10"/>
        <w:shd w:val="clear" w:color="auto" w:fill="auto"/>
        <w:tabs>
          <w:tab w:val="center" w:pos="1457"/>
          <w:tab w:val="right" w:pos="2636"/>
        </w:tabs>
        <w:spacing w:before="0" w:after="0" w:line="220" w:lineRule="exact"/>
      </w:pPr>
    </w:p>
    <w:p>
      <w:pPr>
        <w:pStyle w:val="10"/>
        <w:shd w:val="clear" w:color="auto" w:fill="auto"/>
        <w:tabs>
          <w:tab w:val="center" w:pos="1457"/>
          <w:tab w:val="right" w:pos="2636"/>
        </w:tabs>
        <w:spacing w:before="0" w:after="0" w:line="220" w:lineRule="exact"/>
      </w:pPr>
    </w:p>
    <w:p>
      <w:pPr>
        <w:pStyle w:val="10"/>
        <w:shd w:val="clear" w:color="auto" w:fill="auto"/>
        <w:tabs>
          <w:tab w:val="center" w:pos="1457"/>
          <w:tab w:val="right" w:pos="2636"/>
        </w:tabs>
        <w:spacing w:before="0" w:after="0" w:line="220" w:lineRule="exact"/>
        <w:rPr>
          <w:rFonts w:ascii="Times New Roman" w:hAnsi="Times New Roman" w:cs="Times New Roman"/>
          <w:b/>
        </w:rPr>
      </w:pPr>
    </w:p>
    <w:p>
      <w:pPr>
        <w:pStyle w:val="10"/>
        <w:shd w:val="clear" w:color="auto" w:fill="auto"/>
        <w:tabs>
          <w:tab w:val="center" w:pos="1457"/>
          <w:tab w:val="right" w:pos="2636"/>
        </w:tabs>
        <w:spacing w:before="0" w:after="0" w:line="220" w:lineRule="exac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 xml:space="preserve">         ПРОЕКТАНТ:</w:t>
      </w:r>
    </w:p>
    <w:p>
      <w:pPr>
        <w:pStyle w:val="10"/>
        <w:shd w:val="clear" w:color="auto" w:fill="auto"/>
        <w:tabs>
          <w:tab w:val="center" w:pos="1457"/>
          <w:tab w:val="right" w:pos="2636"/>
        </w:tabs>
        <w:spacing w:before="0" w:after="0" w:line="220" w:lineRule="exact"/>
        <w:rPr>
          <w:rFonts w:ascii="Times New Roman" w:hAnsi="Times New Roman" w:cs="Times New Roman"/>
          <w:b/>
        </w:rPr>
      </w:pPr>
    </w:p>
    <w:p>
      <w:pPr>
        <w:pStyle w:val="10"/>
        <w:shd w:val="clear" w:color="auto" w:fill="auto"/>
        <w:tabs>
          <w:tab w:val="center" w:pos="1457"/>
          <w:tab w:val="right" w:pos="2636"/>
        </w:tabs>
        <w:spacing w:before="0" w:after="0" w:line="220" w:lineRule="exact"/>
        <w:rPr>
          <w:rFonts w:ascii="Times New Roman" w:hAnsi="Times New Roman" w:cs="Times New Roman"/>
          <w:b/>
          <w:sz w:val="2"/>
          <w:szCs w:val="2"/>
        </w:rPr>
        <w:sectPr>
          <w:headerReference r:id="rId3" w:type="default"/>
          <w:headerReference r:id="rId4" w:type="even"/>
          <w:type w:val="continuous"/>
          <w:pgSz w:w="11909" w:h="16838"/>
          <w:pgMar w:top="1232" w:right="601" w:bottom="233" w:left="652" w:header="0" w:footer="3" w:gutter="0"/>
          <w:cols w:space="720" w:num="1"/>
          <w:docGrid w:linePitch="360" w:charSpace="0"/>
        </w:sect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>/инж</w:t>
      </w:r>
      <w:r>
        <w:rPr>
          <w:rFonts w:ascii="Times New Roman" w:hAnsi="Times New Roman" w:cs="Times New Roman"/>
          <w:b/>
          <w:lang w:val="bg-BG"/>
        </w:rPr>
        <w:t>. Деян Узунов/</w:t>
      </w:r>
    </w:p>
    <w:p>
      <w:pPr>
        <w:pStyle w:val="10"/>
        <w:shd w:val="clear" w:color="auto" w:fill="auto"/>
        <w:tabs>
          <w:tab w:val="center" w:pos="1457"/>
          <w:tab w:val="right" w:pos="2636"/>
        </w:tabs>
        <w:spacing w:before="0" w:after="0" w:line="220" w:lineRule="exact"/>
        <w:rPr>
          <w:rFonts w:ascii="Times New Roman" w:hAnsi="Times New Roman" w:cs="Times New Roman"/>
          <w:b/>
        </w:rPr>
      </w:pPr>
    </w:p>
    <w:p>
      <w:pPr>
        <w:pStyle w:val="10"/>
        <w:shd w:val="clear" w:color="auto" w:fill="auto"/>
        <w:tabs>
          <w:tab w:val="center" w:pos="1457"/>
          <w:tab w:val="right" w:pos="2636"/>
        </w:tabs>
        <w:spacing w:before="0" w:after="0" w:line="220" w:lineRule="exact"/>
        <w:rPr>
          <w:rFonts w:ascii="Times New Roman" w:hAnsi="Times New Roman" w:cs="Times New Roman"/>
          <w:b/>
        </w:rPr>
      </w:pPr>
    </w:p>
    <w:p>
      <w:pPr>
        <w:pStyle w:val="10"/>
        <w:shd w:val="clear" w:color="auto" w:fill="auto"/>
        <w:tabs>
          <w:tab w:val="center" w:pos="1457"/>
          <w:tab w:val="right" w:pos="2636"/>
        </w:tabs>
        <w:spacing w:before="0" w:after="0" w:line="220" w:lineRule="exact"/>
        <w:rPr>
          <w:rFonts w:ascii="Times New Roman" w:hAnsi="Times New Roman" w:cs="Times New Roman"/>
          <w:b/>
        </w:rPr>
      </w:pPr>
    </w:p>
    <w:p>
      <w:pPr>
        <w:pStyle w:val="10"/>
        <w:shd w:val="clear" w:color="auto" w:fill="auto"/>
        <w:tabs>
          <w:tab w:val="center" w:pos="1457"/>
          <w:tab w:val="right" w:pos="2636"/>
        </w:tabs>
        <w:spacing w:before="0" w:after="0" w:line="220" w:lineRule="exact"/>
        <w:rPr>
          <w:rFonts w:ascii="Times New Roman" w:hAnsi="Times New Roman" w:cs="Times New Roman"/>
          <w:b/>
        </w:rPr>
      </w:pPr>
    </w:p>
    <w:p>
      <w:pPr>
        <w:pStyle w:val="10"/>
        <w:shd w:val="clear" w:color="auto" w:fill="auto"/>
        <w:tabs>
          <w:tab w:val="center" w:pos="1457"/>
          <w:tab w:val="right" w:pos="2636"/>
        </w:tabs>
        <w:spacing w:before="0" w:after="0" w:line="220" w:lineRule="exact"/>
        <w:rPr>
          <w:rFonts w:ascii="Times New Roman" w:hAnsi="Times New Roman" w:cs="Times New Roman"/>
          <w:b/>
        </w:rPr>
      </w:pPr>
    </w:p>
    <w:p>
      <w:pPr>
        <w:pStyle w:val="10"/>
        <w:shd w:val="clear" w:color="auto" w:fill="auto"/>
        <w:tabs>
          <w:tab w:val="center" w:pos="1457"/>
          <w:tab w:val="right" w:pos="2636"/>
        </w:tabs>
        <w:spacing w:before="0" w:after="0" w:line="220" w:lineRule="exac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 xml:space="preserve">         УПРАВИТЕЛ:</w:t>
      </w:r>
    </w:p>
    <w:p>
      <w:pPr>
        <w:pStyle w:val="10"/>
        <w:shd w:val="clear" w:color="auto" w:fill="auto"/>
        <w:tabs>
          <w:tab w:val="center" w:pos="1457"/>
          <w:tab w:val="right" w:pos="2636"/>
        </w:tabs>
        <w:spacing w:before="0" w:after="0" w:line="220" w:lineRule="exact"/>
        <w:rPr>
          <w:rFonts w:ascii="Times New Roman" w:hAnsi="Times New Roman" w:cs="Times New Roman"/>
          <w:b/>
        </w:rPr>
      </w:pPr>
    </w:p>
    <w:p>
      <w:pPr>
        <w:pStyle w:val="14"/>
        <w:framePr w:h="219" w:vSpace="783" w:wrap="notBeside" w:vAnchor="text" w:hAnchor="page" w:x="5056" w:y="1561"/>
        <w:shd w:val="clear" w:color="auto" w:fill="auto"/>
        <w:spacing w:line="210" w:lineRule="exact"/>
        <w:ind w:left="100"/>
        <w:rPr>
          <w:rFonts w:ascii="Times New Roman" w:hAnsi="Times New Roman" w:cs="Times New Roman"/>
          <w:b w:val="0"/>
        </w:rPr>
      </w:pPr>
      <w:r>
        <w:rPr>
          <w:rStyle w:val="6"/>
          <w:rFonts w:eastAsiaTheme="minorHAnsi"/>
          <w:b/>
          <w:bCs w:val="0"/>
        </w:rPr>
        <w:t>СОФИЯ, 20</w:t>
      </w:r>
      <w:r>
        <w:rPr>
          <w:rStyle w:val="6"/>
          <w:rFonts w:hint="default"/>
          <w:b/>
          <w:bCs w:val="0"/>
          <w:lang w:val="en-US"/>
        </w:rPr>
        <w:t>20</w:t>
      </w:r>
      <w:bookmarkStart w:id="1" w:name="_GoBack"/>
      <w:bookmarkEnd w:id="1"/>
      <w:r>
        <w:rPr>
          <w:rStyle w:val="6"/>
          <w:rFonts w:eastAsiaTheme="minorHAnsi"/>
          <w:b/>
          <w:bCs w:val="0"/>
        </w:rPr>
        <w:t xml:space="preserve"> г.</w:t>
      </w:r>
    </w:p>
    <w:p>
      <w:pPr>
        <w:pStyle w:val="10"/>
        <w:shd w:val="clear" w:color="auto" w:fill="auto"/>
        <w:tabs>
          <w:tab w:val="center" w:pos="1457"/>
          <w:tab w:val="right" w:pos="2636"/>
        </w:tabs>
        <w:spacing w:before="0" w:after="0" w:line="220" w:lineRule="exact"/>
        <w:rPr>
          <w:rFonts w:ascii="Times New Roman" w:hAnsi="Times New Roman" w:cs="Times New Roman"/>
          <w:sz w:val="2"/>
          <w:szCs w:val="2"/>
        </w:rPr>
        <w:sectPr>
          <w:headerReference r:id="rId5" w:type="default"/>
          <w:headerReference r:id="rId6" w:type="even"/>
          <w:type w:val="continuous"/>
          <w:pgSz w:w="11909" w:h="16838"/>
          <w:pgMar w:top="1232" w:right="601" w:bottom="233" w:left="652" w:header="0" w:footer="3" w:gutter="0"/>
          <w:cols w:space="720" w:num="1"/>
          <w:docGrid w:linePitch="360" w:charSpace="0"/>
        </w:sect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 xml:space="preserve">     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>/инж</w:t>
      </w:r>
      <w:r>
        <w:rPr>
          <w:rFonts w:ascii="Times New Roman" w:hAnsi="Times New Roman" w:cs="Times New Roman"/>
          <w:b/>
          <w:lang w:val="bg-BG"/>
        </w:rPr>
        <w:t>. Деян Узунов</w:t>
      </w:r>
      <w:r>
        <w:rPr>
          <w:rFonts w:ascii="Times New Roman" w:hAnsi="Times New Roman" w:cs="Times New Roman"/>
          <w:b/>
        </w:rPr>
        <w:t>/</w:t>
      </w:r>
    </w:p>
    <w:p>
      <w:pPr>
        <w:rPr>
          <w:lang w:val="bg-BG"/>
        </w:rPr>
      </w:pP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Franklin Gothic Book">
    <w:altName w:val="AmdtSymbols"/>
    <w:panose1 w:val="020B0503020102020204"/>
    <w:charset w:val="CC"/>
    <w:family w:val="swiss"/>
    <w:pitch w:val="default"/>
    <w:sig w:usb0="00000000" w:usb1="00000000" w:usb2="00000000" w:usb3="00000000" w:csb0="0000009F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  <w:font w:name="AmdtSymbols">
    <w:panose1 w:val="02000500000000020004"/>
    <w:charset w:val="00"/>
    <w:family w:val="auto"/>
    <w:pitch w:val="default"/>
    <w:sig w:usb0="00000001" w:usb1="00000000" w:usb2="00000000" w:usb3="00000000" w:csb0="00000001" w:csb1="00000000"/>
  </w:font>
  <w:font w:name="AmdtSymbols">
    <w:panose1 w:val="02000500000000020004"/>
    <w:charset w:val="CC"/>
    <w:family w:val="swiss"/>
    <w:pitch w:val="default"/>
    <w:sig w:usb0="00000001" w:usb1="00000000" w:usb2="00000000" w:usb3="00000000" w:csb0="000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sz w:val="2"/>
        <w:szCs w:val="2"/>
      </w:rPr>
    </w:pPr>
    <w:r>
      <w:rPr>
        <w:sz w:val="24"/>
        <w:szCs w:val="24"/>
      </w:rPr>
      <mc:AlternateContent>
        <mc:Choice Requires="wps">
          <w:drawing>
            <wp:anchor distT="0" distB="0" distL="63500" distR="63500" simplePos="0" relativeHeight="251660288" behindDoc="1" locked="0" layoutInCell="1" allowOverlap="1">
              <wp:simplePos x="0" y="0"/>
              <wp:positionH relativeFrom="page">
                <wp:posOffset>1324610</wp:posOffset>
              </wp:positionH>
              <wp:positionV relativeFrom="page">
                <wp:posOffset>553085</wp:posOffset>
              </wp:positionV>
              <wp:extent cx="5215890" cy="125730"/>
              <wp:effectExtent l="635" t="635" r="3175" b="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15890" cy="1257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r>
                            <w:rPr>
                              <w:rStyle w:val="12"/>
                            </w:rPr>
                            <w:t>канара на инженерите в инвестиционното проектиране =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04.3pt;margin-top:43.55pt;height:9.9pt;width:410.7pt;mso-position-horizontal-relative:page;mso-position-vertical-relative:page;mso-wrap-style:none;z-index:-251656192;mso-width-relative:page;mso-height-relative:page;" filled="f" stroked="f" coordsize="21600,21600" o:gfxdata="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FCPihzWAAAACwEAAA8A&#10;AAAAAAAAAQAgAAAAIgAAAGRycy9kb3ducmV2LnhtbFBLAQIUABQAAAAIAIdO4kACeTCd4AEAALQD&#10;AAAOAAAAAAAAAAEAIAAAACUBAABkcnMvZTJvRG9jLnhtbFBLBQYAAAAABgAGAFkBAAB3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r>
                      <w:rPr>
                        <w:rStyle w:val="12"/>
                      </w:rPr>
                      <w:t>канара на инженерите в инвестиционното проектиране =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F9C"/>
    <w:rsid w:val="0004655F"/>
    <w:rsid w:val="000E6CFD"/>
    <w:rsid w:val="00286DF9"/>
    <w:rsid w:val="002E3F9C"/>
    <w:rsid w:val="003F6796"/>
    <w:rsid w:val="00405468"/>
    <w:rsid w:val="00446E61"/>
    <w:rsid w:val="006F6DDE"/>
    <w:rsid w:val="007A133B"/>
    <w:rsid w:val="00832731"/>
    <w:rsid w:val="00837476"/>
    <w:rsid w:val="00921C1F"/>
    <w:rsid w:val="4F3B3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eastAsia="Times New Roman" w:cs="Times New Roman"/>
      <w:sz w:val="20"/>
      <w:szCs w:val="20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6"/>
    <w:unhideWhenUsed/>
    <w:qFormat/>
    <w:uiPriority w:val="99"/>
    <w:pPr>
      <w:tabs>
        <w:tab w:val="center" w:pos="4680"/>
        <w:tab w:val="right" w:pos="9360"/>
      </w:tabs>
    </w:pPr>
  </w:style>
  <w:style w:type="paragraph" w:styleId="3">
    <w:name w:val="header"/>
    <w:basedOn w:val="1"/>
    <w:link w:val="15"/>
    <w:unhideWhenUsed/>
    <w:qFormat/>
    <w:uiPriority w:val="99"/>
    <w:pPr>
      <w:tabs>
        <w:tab w:val="center" w:pos="4680"/>
        <w:tab w:val="right" w:pos="9360"/>
      </w:tabs>
    </w:pPr>
  </w:style>
  <w:style w:type="character" w:customStyle="1" w:styleId="6">
    <w:name w:val="Body text (5) Exact"/>
    <w:uiPriority w:val="0"/>
    <w:rPr>
      <w:rFonts w:ascii="Times New Roman" w:hAnsi="Times New Roman" w:eastAsia="Times New Roman" w:cs="Times New Roman"/>
      <w:b/>
      <w:bCs/>
      <w:spacing w:val="6"/>
      <w:sz w:val="21"/>
      <w:szCs w:val="21"/>
      <w:u w:val="none"/>
    </w:rPr>
  </w:style>
  <w:style w:type="character" w:customStyle="1" w:styleId="7">
    <w:name w:val="Heading #2"/>
    <w:uiPriority w:val="0"/>
    <w:rPr>
      <w:rFonts w:ascii="Times New Roman" w:hAnsi="Times New Roman" w:eastAsia="Times New Roman" w:cs="Times New Roman"/>
      <w:b/>
      <w:bCs/>
      <w:color w:val="000000"/>
      <w:spacing w:val="10"/>
      <w:w w:val="100"/>
      <w:position w:val="0"/>
      <w:sz w:val="42"/>
      <w:szCs w:val="42"/>
      <w:u w:val="none"/>
      <w:lang w:val="bg-BG" w:eastAsia="bg-BG" w:bidi="bg-BG"/>
    </w:rPr>
  </w:style>
  <w:style w:type="character" w:customStyle="1" w:styleId="8">
    <w:name w:val="Body text (3) + 11 pt"/>
    <w:uiPriority w:val="0"/>
    <w:rPr>
      <w:rFonts w:ascii="Times New Roman" w:hAnsi="Times New Roman" w:eastAsia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9">
    <w:name w:val="Body text (4)_"/>
    <w:link w:val="10"/>
    <w:uiPriority w:val="0"/>
    <w:rPr>
      <w:shd w:val="clear" w:color="auto" w:fill="FFFFFF"/>
    </w:rPr>
  </w:style>
  <w:style w:type="paragraph" w:customStyle="1" w:styleId="10">
    <w:name w:val="Body text (4)"/>
    <w:basedOn w:val="1"/>
    <w:link w:val="9"/>
    <w:qFormat/>
    <w:uiPriority w:val="0"/>
    <w:pPr>
      <w:widowControl w:val="0"/>
      <w:shd w:val="clear" w:color="auto" w:fill="FFFFFF"/>
      <w:overflowPunct/>
      <w:autoSpaceDE/>
      <w:autoSpaceDN/>
      <w:adjustRightInd/>
      <w:spacing w:before="300" w:after="1140" w:line="0" w:lineRule="atLeast"/>
      <w:jc w:val="both"/>
      <w:textAlignment w:val="auto"/>
    </w:pPr>
    <w:rPr>
      <w:rFonts w:asciiTheme="minorHAnsi" w:hAnsiTheme="minorHAnsi" w:eastAsiaTheme="minorHAnsi" w:cstheme="minorBidi"/>
      <w:sz w:val="22"/>
      <w:szCs w:val="22"/>
    </w:rPr>
  </w:style>
  <w:style w:type="character" w:customStyle="1" w:styleId="11">
    <w:name w:val="Body text (4) + Bold"/>
    <w:uiPriority w:val="0"/>
    <w:rPr>
      <w:rFonts w:ascii="Times New Roman" w:hAnsi="Times New Roman" w:eastAsia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12">
    <w:name w:val="Header or footer"/>
    <w:uiPriority w:val="0"/>
    <w:rPr>
      <w:rFonts w:ascii="Franklin Gothic Book" w:hAnsi="Franklin Gothic Book" w:eastAsia="Franklin Gothic Book" w:cs="Franklin Gothic Book"/>
      <w:color w:val="000000"/>
      <w:spacing w:val="30"/>
      <w:w w:val="100"/>
      <w:position w:val="0"/>
      <w:sz w:val="26"/>
      <w:szCs w:val="26"/>
      <w:u w:val="none"/>
      <w:lang w:val="bg-BG" w:eastAsia="bg-BG" w:bidi="bg-BG"/>
    </w:rPr>
  </w:style>
  <w:style w:type="character" w:customStyle="1" w:styleId="13">
    <w:name w:val="Body text (5)_"/>
    <w:link w:val="14"/>
    <w:uiPriority w:val="0"/>
    <w:rPr>
      <w:b/>
      <w:bCs/>
      <w:shd w:val="clear" w:color="auto" w:fill="FFFFFF"/>
    </w:rPr>
  </w:style>
  <w:style w:type="paragraph" w:customStyle="1" w:styleId="14">
    <w:name w:val="Body text (5)"/>
    <w:basedOn w:val="1"/>
    <w:link w:val="13"/>
    <w:qFormat/>
    <w:uiPriority w:val="0"/>
    <w:pPr>
      <w:widowControl w:val="0"/>
      <w:shd w:val="clear" w:color="auto" w:fill="FFFFFF"/>
      <w:overflowPunct/>
      <w:autoSpaceDE/>
      <w:autoSpaceDN/>
      <w:adjustRightInd/>
      <w:spacing w:line="0" w:lineRule="atLeast"/>
      <w:textAlignment w:val="auto"/>
    </w:pPr>
    <w:rPr>
      <w:rFonts w:asciiTheme="minorHAnsi" w:hAnsiTheme="minorHAnsi" w:eastAsiaTheme="minorHAnsi" w:cstheme="minorBidi"/>
      <w:b/>
      <w:bCs/>
      <w:sz w:val="22"/>
      <w:szCs w:val="22"/>
    </w:rPr>
  </w:style>
  <w:style w:type="character" w:customStyle="1" w:styleId="15">
    <w:name w:val="Header Char"/>
    <w:basedOn w:val="4"/>
    <w:link w:val="3"/>
    <w:qFormat/>
    <w:uiPriority w:val="99"/>
    <w:rPr>
      <w:rFonts w:ascii="Times New Roman" w:hAnsi="Times New Roman" w:eastAsia="Times New Roman" w:cs="Times New Roman"/>
      <w:sz w:val="20"/>
      <w:szCs w:val="20"/>
    </w:rPr>
  </w:style>
  <w:style w:type="character" w:customStyle="1" w:styleId="16">
    <w:name w:val="Footer Char"/>
    <w:basedOn w:val="4"/>
    <w:link w:val="2"/>
    <w:qFormat/>
    <w:uiPriority w:val="99"/>
    <w:rPr>
      <w:rFonts w:ascii="Times New Roman" w:hAnsi="Times New Roman" w:eastAsia="Times New Roman" w:cs="Times New Roman"/>
      <w:sz w:val="20"/>
      <w:szCs w:val="20"/>
    </w:rPr>
  </w:style>
  <w:style w:type="paragraph" w:styleId="17">
    <w:name w:val="List Paragraph"/>
    <w:basedOn w:val="1"/>
    <w:qFormat/>
    <w:uiPriority w:val="34"/>
    <w:pPr>
      <w:widowControl w:val="0"/>
      <w:overflowPunct/>
      <w:autoSpaceDE/>
      <w:autoSpaceDN/>
      <w:adjustRightInd/>
      <w:ind w:left="720"/>
      <w:contextualSpacing/>
      <w:textAlignment w:val="auto"/>
    </w:pPr>
    <w:rPr>
      <w:rFonts w:ascii="Courier New" w:hAnsi="Courier New" w:eastAsia="Courier New" w:cs="Courier New"/>
      <w:color w:val="000000"/>
      <w:sz w:val="24"/>
      <w:szCs w:val="24"/>
      <w:lang w:val="bg-BG" w:eastAsia="bg-BG" w:bidi="bg-BG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177</Words>
  <Characters>1009</Characters>
  <Lines>8</Lines>
  <Paragraphs>2</Paragraphs>
  <TotalTime>0</TotalTime>
  <ScaleCrop>false</ScaleCrop>
  <LinksUpToDate>false</LinksUpToDate>
  <CharactersWithSpaces>1184</CharactersWithSpaces>
  <Application>WPS Office_11.2.0.9150_F1E327BC-269C-435d-A152-05C5408002CA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2020-02-11T21:26:00Z</dcterms:created>
  <dc:creator>Deyan</dc:creator>
  <cp:lastModifiedBy>Dido</cp:lastModifiedBy>
  <cp:lastPrinted>2020-02-26T22:17:26Z</cp:lastPrinted>
  <dcterms:modified xsi:type="dcterms:W3CDTF">2020-02-26T22:32:19Z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1033-11.2.0.9150</vt:lpwstr>
  </property>
</Properties>
</file>